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72A" w:rsidRPr="0059691A" w:rsidRDefault="0095272A" w:rsidP="0095272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9691A">
        <w:rPr>
          <w:rFonts w:ascii="Times New Roman" w:hAnsi="Times New Roman" w:cs="Times New Roman"/>
          <w:b/>
          <w:sz w:val="28"/>
          <w:szCs w:val="28"/>
        </w:rPr>
        <w:t>Bloomova taksonomija edukacijskih ciljeva u kontekstu</w:t>
      </w:r>
    </w:p>
    <w:p w:rsidR="0095272A" w:rsidRPr="0059691A" w:rsidRDefault="0095272A" w:rsidP="0095272A">
      <w:pPr>
        <w:pStyle w:val="ListParagraph"/>
        <w:spacing w:line="36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91A">
        <w:rPr>
          <w:rFonts w:ascii="Times New Roman" w:hAnsi="Times New Roman" w:cs="Times New Roman"/>
          <w:b/>
          <w:sz w:val="28"/>
          <w:szCs w:val="28"/>
        </w:rPr>
        <w:t xml:space="preserve">oblikovanja ishoda učenja </w:t>
      </w:r>
    </w:p>
    <w:p w:rsidR="0095272A" w:rsidRPr="00F83949" w:rsidRDefault="0095272A" w:rsidP="009527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1D1">
        <w:rPr>
          <w:rFonts w:ascii="Times New Roman" w:hAnsi="Times New Roman" w:cs="Times New Roman"/>
          <w:sz w:val="24"/>
          <w:szCs w:val="24"/>
        </w:rPr>
        <w:t xml:space="preserve">Pri izradi ishoda učenja i pripadajućih </w:t>
      </w:r>
      <w:r>
        <w:rPr>
          <w:rFonts w:ascii="Times New Roman" w:hAnsi="Times New Roman" w:cs="Times New Roman"/>
          <w:sz w:val="24"/>
          <w:szCs w:val="24"/>
        </w:rPr>
        <w:t>indikator</w:t>
      </w:r>
      <w:r w:rsidRPr="006601D1">
        <w:rPr>
          <w:rFonts w:ascii="Times New Roman" w:hAnsi="Times New Roman" w:cs="Times New Roman"/>
          <w:sz w:val="24"/>
          <w:szCs w:val="24"/>
        </w:rPr>
        <w:t>a za određeni uzrast korištena</w:t>
      </w:r>
      <w:r w:rsidRPr="00F83949">
        <w:rPr>
          <w:rFonts w:ascii="Times New Roman" w:hAnsi="Times New Roman" w:cs="Times New Roman"/>
          <w:sz w:val="24"/>
          <w:szCs w:val="24"/>
        </w:rPr>
        <w:t xml:space="preserve"> je Revidirana Bloomova taksonomija kao </w:t>
      </w:r>
      <w:r>
        <w:rPr>
          <w:rFonts w:ascii="Times New Roman" w:hAnsi="Times New Roman" w:cs="Times New Roman"/>
          <w:sz w:val="24"/>
          <w:szCs w:val="24"/>
        </w:rPr>
        <w:t>sistem</w:t>
      </w:r>
      <w:r w:rsidRPr="00F83949">
        <w:rPr>
          <w:rFonts w:ascii="Times New Roman" w:hAnsi="Times New Roman" w:cs="Times New Roman"/>
          <w:sz w:val="24"/>
          <w:szCs w:val="24"/>
        </w:rPr>
        <w:t xml:space="preserve"> za klasifikaciju edukacijskih ciljeva koja klasifi</w:t>
      </w:r>
      <w:r>
        <w:rPr>
          <w:rFonts w:ascii="Times New Roman" w:hAnsi="Times New Roman" w:cs="Times New Roman"/>
          <w:sz w:val="24"/>
          <w:szCs w:val="24"/>
        </w:rPr>
        <w:t>kuje</w:t>
      </w:r>
      <w:r w:rsidRPr="00F83949">
        <w:rPr>
          <w:rFonts w:ascii="Times New Roman" w:hAnsi="Times New Roman" w:cs="Times New Roman"/>
          <w:sz w:val="24"/>
          <w:szCs w:val="24"/>
        </w:rPr>
        <w:t xml:space="preserve"> očekivana znanja, vještine i stavove (kompetencije). Na najviš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F839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nivou</w:t>
      </w:r>
      <w:r w:rsidRPr="00F83949">
        <w:rPr>
          <w:rFonts w:ascii="Times New Roman" w:hAnsi="Times New Roman" w:cs="Times New Roman"/>
          <w:sz w:val="24"/>
          <w:szCs w:val="24"/>
        </w:rPr>
        <w:t xml:space="preserve"> podrazumijeva kritičko mišljenje i rješavanje konkretnih problema.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949">
        <w:rPr>
          <w:rFonts w:ascii="Times New Roman" w:hAnsi="Times New Roman" w:cs="Times New Roman"/>
          <w:sz w:val="24"/>
          <w:szCs w:val="24"/>
        </w:rPr>
        <w:t xml:space="preserve">Postala je konceptualni okvir novih kurikuluma. </w:t>
      </w:r>
      <w:r w:rsidRPr="00F83949">
        <w:rPr>
          <w:rFonts w:ascii="Times New Roman" w:hAnsi="Times New Roman" w:cs="Times New Roman"/>
          <w:sz w:val="24"/>
          <w:szCs w:val="24"/>
          <w:lang w:eastAsia="hr-HR"/>
        </w:rPr>
        <w:t xml:space="preserve">Pri izradi ishoda učenja i pripadajućih </w:t>
      </w:r>
      <w:r>
        <w:rPr>
          <w:rFonts w:ascii="Times New Roman" w:hAnsi="Times New Roman" w:cs="Times New Roman"/>
          <w:sz w:val="24"/>
          <w:szCs w:val="24"/>
          <w:lang w:eastAsia="hr-HR"/>
        </w:rPr>
        <w:t>indikator</w:t>
      </w:r>
      <w:r w:rsidRPr="00F83949">
        <w:rPr>
          <w:rFonts w:ascii="Times New Roman" w:hAnsi="Times New Roman" w:cs="Times New Roman"/>
          <w:sz w:val="24"/>
          <w:szCs w:val="24"/>
          <w:lang w:eastAsia="hr-HR"/>
        </w:rPr>
        <w:t>a koriste se aktivni glagoli u prezentu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 se odnose na prihvatljiv nivo</w:t>
      </w:r>
      <w:r w:rsidRPr="00F83949">
        <w:rPr>
          <w:rFonts w:ascii="Times New Roman" w:hAnsi="Times New Roman" w:cs="Times New Roman"/>
          <w:sz w:val="24"/>
          <w:szCs w:val="24"/>
        </w:rPr>
        <w:t xml:space="preserve"> postignuća koj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83949">
        <w:rPr>
          <w:rFonts w:ascii="Times New Roman" w:hAnsi="Times New Roman" w:cs="Times New Roman"/>
          <w:sz w:val="24"/>
          <w:szCs w:val="24"/>
        </w:rPr>
        <w:t xml:space="preserve"> se iskazuje prema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83949">
        <w:rPr>
          <w:rFonts w:ascii="Times New Roman" w:hAnsi="Times New Roman" w:cs="Times New Roman"/>
          <w:sz w:val="24"/>
          <w:szCs w:val="24"/>
        </w:rPr>
        <w:t>evidiranoj Bloomovoj taksonomiji</w:t>
      </w:r>
      <w:r w:rsidRPr="00F83949">
        <w:rPr>
          <w:rFonts w:ascii="Times New Roman" w:hAnsi="Times New Roman" w:cs="Times New Roman"/>
          <w:sz w:val="24"/>
          <w:szCs w:val="24"/>
          <w:lang w:eastAsia="hr-HR"/>
        </w:rPr>
        <w:t>. Ishod učenja započinje glagolom te određivanjem konteksta ili u</w:t>
      </w:r>
      <w:r>
        <w:rPr>
          <w:rFonts w:ascii="Times New Roman" w:hAnsi="Times New Roman" w:cs="Times New Roman"/>
          <w:sz w:val="24"/>
          <w:szCs w:val="24"/>
          <w:lang w:eastAsia="hr-HR"/>
        </w:rPr>
        <w:t>slova</w:t>
      </w:r>
      <w:r w:rsidRPr="00F83949">
        <w:rPr>
          <w:rFonts w:ascii="Times New Roman" w:hAnsi="Times New Roman" w:cs="Times New Roman"/>
          <w:sz w:val="24"/>
          <w:szCs w:val="24"/>
          <w:lang w:eastAsia="hr-HR"/>
        </w:rPr>
        <w:t xml:space="preserve"> pod kojima će se radnja izvršiti. U procesu </w:t>
      </w:r>
      <w:r>
        <w:rPr>
          <w:rFonts w:ascii="Times New Roman" w:hAnsi="Times New Roman" w:cs="Times New Roman"/>
          <w:sz w:val="24"/>
          <w:szCs w:val="24"/>
          <w:lang w:eastAsia="hr-HR"/>
        </w:rPr>
        <w:t>definisan</w:t>
      </w:r>
      <w:r w:rsidRPr="00F83949">
        <w:rPr>
          <w:rFonts w:ascii="Times New Roman" w:hAnsi="Times New Roman" w:cs="Times New Roman"/>
          <w:sz w:val="24"/>
          <w:szCs w:val="24"/>
          <w:lang w:eastAsia="hr-HR"/>
        </w:rPr>
        <w:t xml:space="preserve">ja </w:t>
      </w:r>
      <w:r>
        <w:rPr>
          <w:rFonts w:ascii="Times New Roman" w:hAnsi="Times New Roman" w:cs="Times New Roman"/>
          <w:sz w:val="24"/>
          <w:szCs w:val="24"/>
          <w:lang w:eastAsia="hr-HR"/>
        </w:rPr>
        <w:t>indikator</w:t>
      </w:r>
      <w:r w:rsidRPr="00F83949">
        <w:rPr>
          <w:rFonts w:ascii="Times New Roman" w:hAnsi="Times New Roman" w:cs="Times New Roman"/>
          <w:sz w:val="24"/>
          <w:szCs w:val="24"/>
          <w:lang w:eastAsia="hr-HR"/>
        </w:rPr>
        <w:t xml:space="preserve">a potrebno je uskladiti zahtjeve s </w:t>
      </w:r>
      <w:r w:rsidRPr="00F83949">
        <w:rPr>
          <w:rFonts w:ascii="Times New Roman" w:hAnsi="Times New Roman" w:cs="Times New Roman"/>
          <w:sz w:val="24"/>
          <w:szCs w:val="24"/>
        </w:rPr>
        <w:t xml:space="preserve">kognitivnim razvojem učenika određenog </w:t>
      </w:r>
      <w:r w:rsidRPr="006601D1">
        <w:rPr>
          <w:rFonts w:ascii="Times New Roman" w:hAnsi="Times New Roman" w:cs="Times New Roman"/>
          <w:sz w:val="24"/>
          <w:szCs w:val="24"/>
        </w:rPr>
        <w:t>uzrasta.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01D1">
        <w:rPr>
          <w:rFonts w:ascii="Times New Roman" w:hAnsi="Times New Roman" w:cs="Times New Roman"/>
          <w:sz w:val="24"/>
          <w:szCs w:val="24"/>
        </w:rPr>
        <w:t xml:space="preserve">Kognitivna domena je dominantna u ishodima učenja za većinu nastavnih predmeta, a psihomotoričko područje pojavljuje se u zahtjevima kada su u pitanju nastavni predmeti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6601D1">
        <w:rPr>
          <w:rFonts w:ascii="Times New Roman" w:hAnsi="Times New Roman" w:cs="Times New Roman"/>
          <w:sz w:val="24"/>
          <w:szCs w:val="24"/>
        </w:rPr>
        <w:t xml:space="preserve">jelesno-zdravstvena kultura,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6601D1">
        <w:rPr>
          <w:rFonts w:ascii="Times New Roman" w:hAnsi="Times New Roman" w:cs="Times New Roman"/>
          <w:sz w:val="24"/>
          <w:szCs w:val="24"/>
        </w:rPr>
        <w:t>ikovna kultura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01D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umjetnost i Muzičk</w:t>
      </w:r>
      <w:r w:rsidRPr="006601D1">
        <w:rPr>
          <w:rFonts w:ascii="Times New Roman" w:hAnsi="Times New Roman" w:cs="Times New Roman"/>
          <w:sz w:val="24"/>
          <w:szCs w:val="24"/>
        </w:rPr>
        <w:t>a kultura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01D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01D1">
        <w:rPr>
          <w:rFonts w:ascii="Times New Roman" w:hAnsi="Times New Roman" w:cs="Times New Roman"/>
          <w:sz w:val="24"/>
          <w:szCs w:val="24"/>
        </w:rPr>
        <w:t>umjetnost.</w:t>
      </w:r>
    </w:p>
    <w:p w:rsidR="0095272A" w:rsidRPr="009545C8" w:rsidRDefault="0095272A" w:rsidP="009527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49">
        <w:rPr>
          <w:rFonts w:ascii="Times New Roman" w:hAnsi="Times New Roman" w:cs="Times New Roman"/>
          <w:sz w:val="24"/>
          <w:szCs w:val="24"/>
        </w:rPr>
        <w:t>Zbog mjerljivosti ishoda učenja treba izbjegavati nemjerljive glagole</w:t>
      </w:r>
      <w:r w:rsidRPr="009545C8">
        <w:rPr>
          <w:rFonts w:ascii="Times New Roman" w:hAnsi="Times New Roman" w:cs="Times New Roman"/>
          <w:sz w:val="24"/>
          <w:szCs w:val="24"/>
        </w:rPr>
        <w:t>. U tab</w:t>
      </w:r>
      <w:r>
        <w:rPr>
          <w:rFonts w:ascii="Times New Roman" w:hAnsi="Times New Roman" w:cs="Times New Roman"/>
          <w:sz w:val="24"/>
          <w:szCs w:val="24"/>
        </w:rPr>
        <w:t>eli</w:t>
      </w:r>
      <w:r w:rsidRPr="009545C8">
        <w:rPr>
          <w:rFonts w:ascii="Times New Roman" w:hAnsi="Times New Roman" w:cs="Times New Roman"/>
          <w:sz w:val="24"/>
          <w:szCs w:val="24"/>
        </w:rPr>
        <w:t xml:space="preserve"> 1.1. prikazani su primjeri mjerljivih glagola i popis nemjerljivih glagola koje trebamo izbjegavati u </w:t>
      </w:r>
      <w:r>
        <w:rPr>
          <w:rFonts w:ascii="Times New Roman" w:hAnsi="Times New Roman" w:cs="Times New Roman"/>
          <w:sz w:val="24"/>
          <w:szCs w:val="24"/>
        </w:rPr>
        <w:t>definisan</w:t>
      </w:r>
      <w:r w:rsidRPr="009545C8">
        <w:rPr>
          <w:rFonts w:ascii="Times New Roman" w:hAnsi="Times New Roman" w:cs="Times New Roman"/>
          <w:sz w:val="24"/>
          <w:szCs w:val="24"/>
        </w:rPr>
        <w:t>ju ishoda učenja.</w:t>
      </w:r>
    </w:p>
    <w:p w:rsidR="0095272A" w:rsidRPr="009545C8" w:rsidRDefault="0095272A" w:rsidP="0095272A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45C8">
        <w:rPr>
          <w:rFonts w:ascii="Times New Roman" w:hAnsi="Times New Roman" w:cs="Times New Roman"/>
          <w:b/>
          <w:sz w:val="24"/>
          <w:szCs w:val="24"/>
        </w:rPr>
        <w:t>Mjerljivi i nemjerljivi glagoli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95272A" w:rsidRPr="009545C8" w:rsidTr="00EA6597">
        <w:tc>
          <w:tcPr>
            <w:tcW w:w="4644" w:type="dxa"/>
          </w:tcPr>
          <w:p w:rsidR="0095272A" w:rsidRPr="009545C8" w:rsidRDefault="0095272A" w:rsidP="00EA659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54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Mjerljivi glagoli</w:t>
            </w:r>
          </w:p>
        </w:tc>
        <w:tc>
          <w:tcPr>
            <w:tcW w:w="4644" w:type="dxa"/>
          </w:tcPr>
          <w:p w:rsidR="0095272A" w:rsidRPr="009545C8" w:rsidRDefault="0095272A" w:rsidP="00EA659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54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Nemjerljivi glagoli (nevidljivi)</w:t>
            </w:r>
          </w:p>
        </w:tc>
      </w:tr>
      <w:tr w:rsidR="0095272A" w:rsidRPr="009545C8" w:rsidTr="00EA6597">
        <w:tc>
          <w:tcPr>
            <w:tcW w:w="4644" w:type="dxa"/>
          </w:tcPr>
          <w:p w:rsidR="0095272A" w:rsidRPr="009545C8" w:rsidRDefault="0095272A" w:rsidP="00EA65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Pr="009545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nalizirati</w:t>
            </w:r>
          </w:p>
          <w:p w:rsidR="0095272A" w:rsidRPr="009545C8" w:rsidRDefault="0095272A" w:rsidP="00EA65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545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navesti</w:t>
            </w:r>
          </w:p>
          <w:p w:rsidR="0095272A" w:rsidRPr="009545C8" w:rsidRDefault="0095272A" w:rsidP="00EA65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545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opisati</w:t>
            </w:r>
          </w:p>
          <w:p w:rsidR="0095272A" w:rsidRPr="009545C8" w:rsidRDefault="0095272A" w:rsidP="00EA65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545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defini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</w:t>
            </w:r>
            <w:r w:rsidRPr="009545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ati</w:t>
            </w:r>
          </w:p>
          <w:p w:rsidR="0095272A" w:rsidRPr="009545C8" w:rsidRDefault="0095272A" w:rsidP="00EA65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545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napraviti</w:t>
            </w:r>
          </w:p>
          <w:p w:rsidR="0095272A" w:rsidRPr="009545C8" w:rsidRDefault="0095272A" w:rsidP="00EA65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545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usporediti</w:t>
            </w:r>
          </w:p>
          <w:p w:rsidR="0095272A" w:rsidRPr="009545C8" w:rsidRDefault="0095272A" w:rsidP="00EA65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545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razlikovati</w:t>
            </w:r>
          </w:p>
          <w:p w:rsidR="0095272A" w:rsidRPr="009545C8" w:rsidRDefault="0095272A" w:rsidP="00EA65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argumentovat</w:t>
            </w:r>
            <w:r w:rsidRPr="009545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</w:p>
          <w:p w:rsidR="0095272A" w:rsidRPr="009545C8" w:rsidRDefault="0095272A" w:rsidP="00EA65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545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povezati</w:t>
            </w:r>
          </w:p>
          <w:p w:rsidR="0095272A" w:rsidRPr="009545C8" w:rsidRDefault="0095272A" w:rsidP="00EA65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5272A" w:rsidRPr="009545C8" w:rsidRDefault="0095272A" w:rsidP="00EA65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5272A" w:rsidRPr="009545C8" w:rsidRDefault="0095272A" w:rsidP="00EA65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644" w:type="dxa"/>
          </w:tcPr>
          <w:p w:rsidR="0095272A" w:rsidRPr="009545C8" w:rsidRDefault="0095272A" w:rsidP="00EA65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545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znati</w:t>
            </w:r>
          </w:p>
          <w:p w:rsidR="0095272A" w:rsidRPr="009545C8" w:rsidRDefault="0095272A" w:rsidP="00EA65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545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razumjeti</w:t>
            </w:r>
          </w:p>
          <w:p w:rsidR="0095272A" w:rsidRPr="009545C8" w:rsidRDefault="0095272A" w:rsidP="00EA65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545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voljeti</w:t>
            </w:r>
          </w:p>
          <w:p w:rsidR="0095272A" w:rsidRPr="009545C8" w:rsidRDefault="0095272A" w:rsidP="00EA65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545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željeti</w:t>
            </w:r>
          </w:p>
          <w:p w:rsidR="0095272A" w:rsidRPr="009545C8" w:rsidRDefault="0095272A" w:rsidP="00EA65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545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upoznati</w:t>
            </w:r>
          </w:p>
          <w:p w:rsidR="0095272A" w:rsidRPr="009545C8" w:rsidRDefault="0095272A" w:rsidP="00EA65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545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smatrati</w:t>
            </w:r>
          </w:p>
          <w:p w:rsidR="0095272A" w:rsidRPr="009545C8" w:rsidRDefault="0095272A" w:rsidP="00EA65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545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usvojiti</w:t>
            </w:r>
          </w:p>
          <w:p w:rsidR="0095272A" w:rsidRPr="009545C8" w:rsidRDefault="0095272A" w:rsidP="00EA65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545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shvatiti</w:t>
            </w:r>
          </w:p>
          <w:p w:rsidR="0095272A" w:rsidRPr="009545C8" w:rsidRDefault="0095272A" w:rsidP="00EA65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545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spoznati</w:t>
            </w:r>
          </w:p>
          <w:p w:rsidR="0095272A" w:rsidRPr="009545C8" w:rsidRDefault="0095272A" w:rsidP="00EA65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545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zapamtiti</w:t>
            </w:r>
          </w:p>
          <w:p w:rsidR="0095272A" w:rsidRPr="009545C8" w:rsidRDefault="0095272A" w:rsidP="00EA65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545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steći znanja</w:t>
            </w:r>
          </w:p>
          <w:p w:rsidR="0095272A" w:rsidRPr="009545C8" w:rsidRDefault="0095272A" w:rsidP="00EA65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545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naučiti</w:t>
            </w:r>
          </w:p>
          <w:p w:rsidR="0095272A" w:rsidRPr="009545C8" w:rsidRDefault="0095272A" w:rsidP="00EA65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545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cijeniti</w:t>
            </w:r>
          </w:p>
          <w:p w:rsidR="0095272A" w:rsidRPr="009545C8" w:rsidRDefault="0095272A" w:rsidP="00EA65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545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osvijestiti</w:t>
            </w:r>
          </w:p>
          <w:p w:rsidR="0095272A" w:rsidRPr="009545C8" w:rsidRDefault="0095272A" w:rsidP="00EA65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545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ovladati</w:t>
            </w:r>
          </w:p>
        </w:tc>
      </w:tr>
    </w:tbl>
    <w:p w:rsidR="0095272A" w:rsidRPr="009545C8" w:rsidRDefault="0095272A" w:rsidP="0095272A">
      <w:pPr>
        <w:rPr>
          <w:rFonts w:cs="Arial"/>
          <w:b/>
          <w:lang w:val="bs-Latn-BA"/>
        </w:rPr>
      </w:pPr>
    </w:p>
    <w:p w:rsidR="0095272A" w:rsidRPr="009545C8" w:rsidRDefault="0095272A" w:rsidP="0095272A">
      <w:pPr>
        <w:spacing w:line="360" w:lineRule="auto"/>
        <w:jc w:val="both"/>
        <w:rPr>
          <w:rFonts w:cs="Arial"/>
          <w:b/>
          <w:lang w:val="bs-Latn-BA"/>
        </w:rPr>
      </w:pPr>
      <w:r w:rsidRPr="009545C8">
        <w:rPr>
          <w:rFonts w:ascii="Times New Roman" w:hAnsi="Times New Roman" w:cs="Times New Roman"/>
          <w:sz w:val="24"/>
          <w:szCs w:val="24"/>
          <w:lang w:val="bs-Latn-BA"/>
        </w:rPr>
        <w:t xml:space="preserve">Zahtjeve koje postavljamo učenicima trebamo uskladiti s vrednovanjem njihovih postignuća, </w:t>
      </w:r>
      <w:r>
        <w:rPr>
          <w:rFonts w:ascii="Times New Roman" w:hAnsi="Times New Roman" w:cs="Times New Roman"/>
          <w:sz w:val="24"/>
          <w:szCs w:val="24"/>
          <w:lang w:val="bs-Latn-BA"/>
        </w:rPr>
        <w:t>zato kvalitetno</w:t>
      </w:r>
      <w:r w:rsidRPr="009545C8">
        <w:rPr>
          <w:rFonts w:ascii="Times New Roman" w:hAnsi="Times New Roman" w:cs="Times New Roman"/>
          <w:sz w:val="24"/>
          <w:szCs w:val="24"/>
          <w:lang w:val="bs-Latn-BA"/>
        </w:rPr>
        <w:t xml:space="preserve"> napisani ishodi učenja </w:t>
      </w:r>
      <w:r w:rsidRPr="009545C8">
        <w:rPr>
          <w:rFonts w:ascii="Times New Roman" w:hAnsi="Times New Roman" w:cs="Times New Roman"/>
          <w:sz w:val="24"/>
          <w:szCs w:val="24"/>
        </w:rPr>
        <w:t>opisuju št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545C8">
        <w:rPr>
          <w:rFonts w:ascii="Times New Roman" w:hAnsi="Times New Roman" w:cs="Times New Roman"/>
          <w:sz w:val="24"/>
          <w:szCs w:val="24"/>
        </w:rPr>
        <w:t xml:space="preserve"> učenici trebaju znati  i mogu uraditi</w:t>
      </w:r>
      <w:r>
        <w:rPr>
          <w:rFonts w:ascii="Times New Roman" w:hAnsi="Times New Roman" w:cs="Times New Roman"/>
          <w:sz w:val="24"/>
          <w:szCs w:val="24"/>
        </w:rPr>
        <w:t xml:space="preserve">, precizno određuju </w:t>
      </w:r>
      <w:r w:rsidRPr="009545C8">
        <w:rPr>
          <w:rFonts w:ascii="Times New Roman" w:hAnsi="Times New Roman" w:cs="Times New Roman"/>
          <w:sz w:val="24"/>
          <w:szCs w:val="24"/>
        </w:rPr>
        <w:t>kakav trud se od njih očekuje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545C8">
        <w:rPr>
          <w:rFonts w:ascii="Times New Roman" w:hAnsi="Times New Roman" w:cs="Times New Roman"/>
          <w:sz w:val="24"/>
          <w:szCs w:val="24"/>
        </w:rPr>
        <w:t>ukazuju na važna znanja i vještine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545C8">
        <w:rPr>
          <w:rFonts w:ascii="Times New Roman" w:hAnsi="Times New Roman" w:cs="Times New Roman"/>
          <w:sz w:val="24"/>
          <w:szCs w:val="24"/>
        </w:rPr>
        <w:t>naglašavaju  integraciju znanja i vještina i njihovu primjenu</w:t>
      </w:r>
      <w:r>
        <w:rPr>
          <w:rFonts w:ascii="Times New Roman" w:hAnsi="Times New Roman" w:cs="Times New Roman"/>
          <w:sz w:val="24"/>
          <w:szCs w:val="24"/>
        </w:rPr>
        <w:t>, opisuju  vještine i sposobnosti</w:t>
      </w:r>
      <w:r w:rsidRPr="009545C8">
        <w:rPr>
          <w:rFonts w:ascii="Times New Roman" w:hAnsi="Times New Roman" w:cs="Times New Roman"/>
          <w:sz w:val="24"/>
          <w:szCs w:val="24"/>
        </w:rPr>
        <w:t xml:space="preserve"> relevantne za život i karijeru u 21. </w:t>
      </w:r>
      <w:r>
        <w:rPr>
          <w:rFonts w:ascii="Times New Roman" w:hAnsi="Times New Roman" w:cs="Times New Roman"/>
          <w:sz w:val="24"/>
          <w:szCs w:val="24"/>
        </w:rPr>
        <w:t xml:space="preserve">vijeku, </w:t>
      </w:r>
      <w:r w:rsidRPr="009545C8">
        <w:rPr>
          <w:rFonts w:ascii="Times New Roman" w:hAnsi="Times New Roman" w:cs="Times New Roman"/>
          <w:sz w:val="24"/>
          <w:szCs w:val="24"/>
        </w:rPr>
        <w:t>trebaju biti jasni i razumljivi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545C8">
        <w:rPr>
          <w:rFonts w:ascii="Times New Roman" w:hAnsi="Times New Roman" w:cs="Times New Roman"/>
          <w:sz w:val="24"/>
          <w:szCs w:val="24"/>
        </w:rPr>
        <w:t>daju učenicima potporu  u usvajanju vještina aktivnog učenja i trebaju biti jasni da se mogu mjeriti i vrednovati. U tab</w:t>
      </w:r>
      <w:r>
        <w:rPr>
          <w:rFonts w:ascii="Times New Roman" w:hAnsi="Times New Roman" w:cs="Times New Roman"/>
          <w:sz w:val="24"/>
          <w:szCs w:val="24"/>
        </w:rPr>
        <w:t>eli</w:t>
      </w:r>
      <w:r w:rsidRPr="009545C8">
        <w:rPr>
          <w:rFonts w:ascii="Times New Roman" w:hAnsi="Times New Roman" w:cs="Times New Roman"/>
          <w:sz w:val="24"/>
          <w:szCs w:val="24"/>
        </w:rPr>
        <w:t xml:space="preserve"> 1.2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545C8">
        <w:rPr>
          <w:rFonts w:ascii="Times New Roman" w:hAnsi="Times New Roman" w:cs="Times New Roman"/>
          <w:sz w:val="24"/>
          <w:szCs w:val="24"/>
        </w:rPr>
        <w:t xml:space="preserve"> prikazan je primjer </w:t>
      </w:r>
      <w:r>
        <w:rPr>
          <w:rFonts w:ascii="Times New Roman" w:hAnsi="Times New Roman" w:cs="Times New Roman"/>
          <w:sz w:val="24"/>
          <w:szCs w:val="24"/>
          <w:lang w:val="bs-Latn-BA"/>
        </w:rPr>
        <w:t>loše</w:t>
      </w:r>
      <w:r w:rsidRPr="009545C8">
        <w:rPr>
          <w:rFonts w:ascii="Times New Roman" w:hAnsi="Times New Roman" w:cs="Times New Roman"/>
          <w:sz w:val="24"/>
          <w:szCs w:val="24"/>
          <w:lang w:val="bs-Latn-BA"/>
        </w:rPr>
        <w:t xml:space="preserve"> napisanog ishoda učenja i primjer </w:t>
      </w:r>
      <w:r>
        <w:rPr>
          <w:rFonts w:ascii="Times New Roman" w:hAnsi="Times New Roman" w:cs="Times New Roman"/>
          <w:sz w:val="24"/>
          <w:szCs w:val="24"/>
          <w:lang w:val="bs-Latn-BA"/>
        </w:rPr>
        <w:t>dobro</w:t>
      </w:r>
      <w:r w:rsidRPr="009545C8">
        <w:rPr>
          <w:rFonts w:ascii="Times New Roman" w:hAnsi="Times New Roman" w:cs="Times New Roman"/>
          <w:sz w:val="24"/>
          <w:szCs w:val="24"/>
          <w:lang w:val="bs-Latn-BA"/>
        </w:rPr>
        <w:t xml:space="preserve"> napisanog ishoda učenja.</w:t>
      </w:r>
    </w:p>
    <w:p w:rsidR="0095272A" w:rsidRPr="009545C8" w:rsidRDefault="0095272A" w:rsidP="009527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5C8">
        <w:rPr>
          <w:rFonts w:ascii="Times New Roman" w:hAnsi="Times New Roman" w:cs="Times New Roman"/>
          <w:b/>
          <w:sz w:val="24"/>
          <w:szCs w:val="24"/>
        </w:rPr>
        <w:t>1.2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9545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1"/>
        <w:gridCol w:w="4647"/>
      </w:tblGrid>
      <w:tr w:rsidR="0095272A" w:rsidRPr="009545C8" w:rsidTr="00EA6597">
        <w:trPr>
          <w:trHeight w:val="964"/>
        </w:trPr>
        <w:tc>
          <w:tcPr>
            <w:tcW w:w="4641" w:type="dxa"/>
          </w:tcPr>
          <w:p w:rsidR="0095272A" w:rsidRPr="009545C8" w:rsidRDefault="0095272A" w:rsidP="00EA65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9545C8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Primjer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dobro</w:t>
            </w:r>
            <w:r w:rsidRPr="009545C8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 napisanog</w:t>
            </w:r>
          </w:p>
          <w:p w:rsidR="0095272A" w:rsidRPr="009545C8" w:rsidRDefault="0095272A" w:rsidP="00EA65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9545C8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 ishoda učenja</w:t>
            </w:r>
          </w:p>
        </w:tc>
        <w:tc>
          <w:tcPr>
            <w:tcW w:w="4647" w:type="dxa"/>
          </w:tcPr>
          <w:p w:rsidR="0095272A" w:rsidRPr="009545C8" w:rsidRDefault="0095272A" w:rsidP="00EA65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9545C8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Primjer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loše</w:t>
            </w:r>
            <w:r w:rsidRPr="009545C8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 napisanog </w:t>
            </w:r>
          </w:p>
          <w:p w:rsidR="0095272A" w:rsidRPr="009545C8" w:rsidRDefault="0095272A" w:rsidP="00EA65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9545C8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ishoda učenja</w:t>
            </w:r>
          </w:p>
          <w:p w:rsidR="0095272A" w:rsidRPr="009545C8" w:rsidRDefault="0095272A" w:rsidP="00EA6597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</w:tr>
      <w:tr w:rsidR="0095272A" w:rsidRPr="00D52FC5" w:rsidTr="00EA6597">
        <w:tc>
          <w:tcPr>
            <w:tcW w:w="4641" w:type="dxa"/>
          </w:tcPr>
          <w:p w:rsidR="0095272A" w:rsidRPr="009545C8" w:rsidRDefault="0095272A" w:rsidP="00EA659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545C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Ponavlja pojašnjenje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naučne</w:t>
            </w:r>
            <w:r w:rsidRPr="009545C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pojave iz svog udžbenika. </w:t>
            </w:r>
          </w:p>
        </w:tc>
        <w:tc>
          <w:tcPr>
            <w:tcW w:w="4647" w:type="dxa"/>
          </w:tcPr>
          <w:p w:rsidR="0095272A" w:rsidRPr="00D573F6" w:rsidRDefault="0095272A" w:rsidP="00EA659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545C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Upoređuje  podatke dobijene simulacijama iz video ili multimedijalnih izvora s podacima iz udžbenika na istu temu.</w:t>
            </w:r>
          </w:p>
        </w:tc>
      </w:tr>
    </w:tbl>
    <w:p w:rsidR="0095272A" w:rsidRPr="00247AD2" w:rsidRDefault="0095272A" w:rsidP="009527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5272A" w:rsidRPr="009545C8" w:rsidRDefault="0095272A" w:rsidP="009527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416AE">
        <w:rPr>
          <w:rFonts w:ascii="Times New Roman" w:hAnsi="Times New Roman" w:cs="Times New Roman"/>
          <w:b/>
          <w:sz w:val="28"/>
          <w:szCs w:val="28"/>
        </w:rPr>
        <w:t>. Promjena obrazovne paradigme</w:t>
      </w:r>
    </w:p>
    <w:p w:rsidR="0095272A" w:rsidRPr="00F15EB5" w:rsidRDefault="0095272A" w:rsidP="0095272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5EB5">
        <w:rPr>
          <w:rFonts w:ascii="Times New Roman" w:hAnsi="Times New Roman" w:cs="Times New Roman"/>
          <w:sz w:val="24"/>
          <w:szCs w:val="24"/>
        </w:rPr>
        <w:t>Nastavni planovi i programi zasnovani na sadržaju  imaju naglasak na popisu nastavnih tema i određivanju metoda rada. Novi pristup, za razliku od tradicionalnog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15EB5">
        <w:rPr>
          <w:rFonts w:ascii="Times New Roman" w:hAnsi="Times New Roman" w:cs="Times New Roman"/>
          <w:sz w:val="24"/>
          <w:szCs w:val="24"/>
        </w:rPr>
        <w:t xml:space="preserve"> temelji se na kompetencijskom pristupu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15EB5">
        <w:rPr>
          <w:rFonts w:ascii="Times New Roman" w:hAnsi="Times New Roman" w:cs="Times New Roman"/>
          <w:sz w:val="24"/>
          <w:szCs w:val="24"/>
        </w:rPr>
        <w:t xml:space="preserve"> što podrazum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15EB5">
        <w:rPr>
          <w:rFonts w:ascii="Times New Roman" w:hAnsi="Times New Roman" w:cs="Times New Roman"/>
          <w:sz w:val="24"/>
          <w:szCs w:val="24"/>
        </w:rPr>
        <w:t xml:space="preserve">jeva </w:t>
      </w:r>
      <w:r>
        <w:rPr>
          <w:rFonts w:ascii="Times New Roman" w:hAnsi="Times New Roman" w:cs="Times New Roman"/>
          <w:sz w:val="24"/>
          <w:szCs w:val="24"/>
        </w:rPr>
        <w:t>definisan</w:t>
      </w:r>
      <w:r w:rsidRPr="00F15EB5">
        <w:rPr>
          <w:rFonts w:ascii="Times New Roman" w:hAnsi="Times New Roman" w:cs="Times New Roman"/>
          <w:sz w:val="24"/>
          <w:szCs w:val="24"/>
        </w:rPr>
        <w:t>e ishode učenja. Ishodi učenja podrazumijevaju jasno i precizno napisanu izjavu o tome što učeni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F15EB5">
        <w:rPr>
          <w:rFonts w:ascii="Times New Roman" w:hAnsi="Times New Roman" w:cs="Times New Roman"/>
          <w:sz w:val="24"/>
          <w:szCs w:val="24"/>
        </w:rPr>
        <w:t xml:space="preserve"> treba</w:t>
      </w:r>
      <w:r>
        <w:rPr>
          <w:rFonts w:ascii="Times New Roman" w:hAnsi="Times New Roman" w:cs="Times New Roman"/>
          <w:sz w:val="24"/>
          <w:szCs w:val="24"/>
        </w:rPr>
        <w:t>ju</w:t>
      </w:r>
      <w:r w:rsidRPr="00F15EB5">
        <w:rPr>
          <w:rFonts w:ascii="Times New Roman" w:hAnsi="Times New Roman" w:cs="Times New Roman"/>
          <w:sz w:val="24"/>
          <w:szCs w:val="24"/>
        </w:rPr>
        <w:t xml:space="preserve"> znati, razumjeti, </w:t>
      </w:r>
      <w:r>
        <w:rPr>
          <w:rFonts w:ascii="Times New Roman" w:hAnsi="Times New Roman" w:cs="Times New Roman"/>
          <w:sz w:val="24"/>
          <w:szCs w:val="24"/>
        </w:rPr>
        <w:t>mogu napraviti, vr</w:t>
      </w:r>
      <w:r w:rsidRPr="00F15EB5">
        <w:rPr>
          <w:rFonts w:ascii="Times New Roman" w:hAnsi="Times New Roman" w:cs="Times New Roman"/>
          <w:sz w:val="24"/>
          <w:szCs w:val="24"/>
        </w:rPr>
        <w:t>ednovati, pokazati po završetku procesa učenja. Odnose se na učenik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15EB5">
        <w:rPr>
          <w:rFonts w:ascii="Times New Roman" w:hAnsi="Times New Roman" w:cs="Times New Roman"/>
          <w:sz w:val="24"/>
          <w:szCs w:val="24"/>
        </w:rPr>
        <w:t>, a formuli</w:t>
      </w:r>
      <w:r>
        <w:rPr>
          <w:rFonts w:ascii="Times New Roman" w:hAnsi="Times New Roman" w:cs="Times New Roman"/>
          <w:sz w:val="24"/>
          <w:szCs w:val="24"/>
        </w:rPr>
        <w:t>šu</w:t>
      </w:r>
      <w:r w:rsidRPr="00F15EB5">
        <w:rPr>
          <w:rFonts w:ascii="Times New Roman" w:hAnsi="Times New Roman" w:cs="Times New Roman"/>
          <w:sz w:val="24"/>
          <w:szCs w:val="24"/>
        </w:rPr>
        <w:t xml:space="preserve"> ih nastavni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F15EB5">
        <w:rPr>
          <w:rFonts w:ascii="Times New Roman" w:hAnsi="Times New Roman" w:cs="Times New Roman"/>
          <w:sz w:val="24"/>
          <w:szCs w:val="24"/>
        </w:rPr>
        <w:t xml:space="preserve">. </w:t>
      </w:r>
      <w:r w:rsidRPr="00F15EB5">
        <w:rPr>
          <w:rFonts w:ascii="Times New Roman" w:hAnsi="Times New Roman" w:cs="Times New Roman"/>
          <w:sz w:val="24"/>
          <w:szCs w:val="24"/>
          <w:lang w:val="bs-Latn-BA"/>
        </w:rPr>
        <w:t>Prednost ishoda učenja je što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F15EB5">
        <w:rPr>
          <w:rFonts w:ascii="Times New Roman" w:hAnsi="Times New Roman" w:cs="Times New Roman"/>
          <w:sz w:val="24"/>
          <w:szCs w:val="24"/>
          <w:lang w:val="bs-Latn-BA"/>
        </w:rPr>
        <w:t>pomaž</w:t>
      </w:r>
      <w:r>
        <w:rPr>
          <w:rFonts w:ascii="Times New Roman" w:hAnsi="Times New Roman" w:cs="Times New Roman"/>
          <w:sz w:val="24"/>
          <w:szCs w:val="24"/>
          <w:lang w:val="bs-Latn-BA"/>
        </w:rPr>
        <w:t>u</w:t>
      </w:r>
      <w:r w:rsidRPr="00F15EB5">
        <w:rPr>
          <w:rFonts w:ascii="Times New Roman" w:hAnsi="Times New Roman" w:cs="Times New Roman"/>
          <w:sz w:val="24"/>
          <w:szCs w:val="24"/>
          <w:lang w:val="bs-Latn-BA"/>
        </w:rPr>
        <w:t xml:space="preserve"> nastavnicima u t</w:t>
      </w:r>
      <w:r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Pr="00F15EB5">
        <w:rPr>
          <w:rFonts w:ascii="Times New Roman" w:hAnsi="Times New Roman" w:cs="Times New Roman"/>
          <w:sz w:val="24"/>
          <w:szCs w:val="24"/>
          <w:lang w:val="bs-Latn-BA"/>
        </w:rPr>
        <w:t>čnom određivanju št</w:t>
      </w:r>
      <w:r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Pr="00F15EB5">
        <w:rPr>
          <w:rFonts w:ascii="Times New Roman" w:hAnsi="Times New Roman" w:cs="Times New Roman"/>
          <w:sz w:val="24"/>
          <w:szCs w:val="24"/>
          <w:lang w:val="bs-Latn-BA"/>
        </w:rPr>
        <w:t xml:space="preserve"> će učenici moći znati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F15EB5">
        <w:rPr>
          <w:rFonts w:ascii="Times New Roman" w:hAnsi="Times New Roman" w:cs="Times New Roman"/>
          <w:sz w:val="24"/>
          <w:szCs w:val="24"/>
          <w:lang w:val="bs-Latn-BA"/>
        </w:rPr>
        <w:t>/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F15EB5">
        <w:rPr>
          <w:rFonts w:ascii="Times New Roman" w:hAnsi="Times New Roman" w:cs="Times New Roman"/>
          <w:sz w:val="24"/>
          <w:szCs w:val="24"/>
          <w:lang w:val="bs-Latn-BA"/>
        </w:rPr>
        <w:t>učiniti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F15EB5">
        <w:rPr>
          <w:rFonts w:ascii="Times New Roman" w:hAnsi="Times New Roman" w:cs="Times New Roman"/>
          <w:sz w:val="24"/>
          <w:szCs w:val="24"/>
          <w:lang w:val="bs-Latn-BA"/>
        </w:rPr>
        <w:t>/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F15EB5">
        <w:rPr>
          <w:rFonts w:ascii="Times New Roman" w:hAnsi="Times New Roman" w:cs="Times New Roman"/>
          <w:sz w:val="24"/>
          <w:szCs w:val="24"/>
          <w:lang w:val="bs-Latn-BA"/>
        </w:rPr>
        <w:t>pokazati na kraju procesa učenja, ostvaruje se pojednostavljena veza između ishoda učenja i načina ispitivanja znanja,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F15EB5">
        <w:rPr>
          <w:rFonts w:ascii="Times New Roman" w:hAnsi="Times New Roman" w:cs="Times New Roman"/>
          <w:sz w:val="24"/>
          <w:szCs w:val="24"/>
          <w:lang w:val="bs-Latn-BA"/>
        </w:rPr>
        <w:t>jasna veza između ishoda učenja i kriterija ocjenjivanja</w:t>
      </w:r>
      <w:r>
        <w:rPr>
          <w:rFonts w:ascii="Times New Roman" w:hAnsi="Times New Roman" w:cs="Times New Roman"/>
          <w:sz w:val="24"/>
          <w:szCs w:val="24"/>
          <w:lang w:val="bs-Latn-BA"/>
        </w:rPr>
        <w:t>, te</w:t>
      </w:r>
      <w:r w:rsidRPr="00F15EB5">
        <w:rPr>
          <w:rFonts w:ascii="Times New Roman" w:hAnsi="Times New Roman" w:cs="Times New Roman"/>
          <w:sz w:val="24"/>
          <w:szCs w:val="24"/>
          <w:lang w:val="bs-Latn-BA"/>
        </w:rPr>
        <w:t xml:space="preserve"> pomažu učenicima da shvate št</w:t>
      </w:r>
      <w:r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Pr="00F15EB5">
        <w:rPr>
          <w:rFonts w:ascii="Times New Roman" w:hAnsi="Times New Roman" w:cs="Times New Roman"/>
          <w:sz w:val="24"/>
          <w:szCs w:val="24"/>
          <w:lang w:val="bs-Latn-BA"/>
        </w:rPr>
        <w:t xml:space="preserve"> se t</w:t>
      </w:r>
      <w:r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Pr="00F15EB5">
        <w:rPr>
          <w:rFonts w:ascii="Times New Roman" w:hAnsi="Times New Roman" w:cs="Times New Roman"/>
          <w:sz w:val="24"/>
          <w:szCs w:val="24"/>
          <w:lang w:val="bs-Latn-BA"/>
        </w:rPr>
        <w:t>čno od njih očekuje da pokažu (zahtjevi i ob</w:t>
      </w:r>
      <w:r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Pr="00F15EB5">
        <w:rPr>
          <w:rFonts w:ascii="Times New Roman" w:hAnsi="Times New Roman" w:cs="Times New Roman"/>
          <w:sz w:val="24"/>
          <w:szCs w:val="24"/>
          <w:lang w:val="bs-Latn-BA"/>
        </w:rPr>
        <w:t xml:space="preserve">veze). U nastavi dolazi do promjene </w:t>
      </w:r>
      <w:r w:rsidRPr="00F15EB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sl-SI" w:eastAsia="hr-HR"/>
        </w:rPr>
        <w:t xml:space="preserve">od orijentacije na ulaz </w:t>
      </w:r>
      <w:r w:rsidRPr="00F15E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l-SI" w:eastAsia="hr-HR"/>
        </w:rPr>
        <w:t xml:space="preserve">ka orijentaciji </w:t>
      </w:r>
      <w:r w:rsidRPr="00F15EB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val="sl-SI" w:eastAsia="hr-HR"/>
        </w:rPr>
        <w:t>na izlaz.</w:t>
      </w:r>
    </w:p>
    <w:p w:rsidR="0095272A" w:rsidRDefault="0095272A" w:rsidP="009527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EB5">
        <w:rPr>
          <w:rFonts w:ascii="Times New Roman" w:hAnsi="Times New Roman" w:cs="Times New Roman"/>
          <w:sz w:val="24"/>
          <w:szCs w:val="24"/>
        </w:rPr>
        <w:lastRenderedPageBreak/>
        <w:t xml:space="preserve">Cilj učenja na </w:t>
      </w:r>
      <w:r>
        <w:rPr>
          <w:rFonts w:ascii="Times New Roman" w:hAnsi="Times New Roman" w:cs="Times New Roman"/>
          <w:sz w:val="24"/>
          <w:szCs w:val="24"/>
        </w:rPr>
        <w:t>nivou</w:t>
      </w:r>
      <w:r w:rsidRPr="00F15EB5">
        <w:rPr>
          <w:rFonts w:ascii="Times New Roman" w:hAnsi="Times New Roman" w:cs="Times New Roman"/>
          <w:sz w:val="24"/>
          <w:szCs w:val="24"/>
        </w:rPr>
        <w:t xml:space="preserve"> predmeta opisuje željenu </w:t>
      </w:r>
      <w:r w:rsidRPr="00F15EB5">
        <w:rPr>
          <w:rFonts w:ascii="Times New Roman" w:hAnsi="Times New Roman" w:cs="Times New Roman"/>
          <w:bCs/>
          <w:sz w:val="24"/>
          <w:szCs w:val="24"/>
        </w:rPr>
        <w:t>svrhu i očekivane rezultate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5EB5">
        <w:rPr>
          <w:rFonts w:ascii="Times New Roman" w:hAnsi="Times New Roman" w:cs="Times New Roman"/>
          <w:sz w:val="24"/>
          <w:szCs w:val="24"/>
        </w:rPr>
        <w:t xml:space="preserve">učeničkih aktivnosti u procesu učenja. Ciljevima se opisuje </w:t>
      </w:r>
      <w:r w:rsidRPr="00F15EB5">
        <w:rPr>
          <w:rFonts w:ascii="Times New Roman" w:hAnsi="Times New Roman" w:cs="Times New Roman"/>
          <w:bCs/>
          <w:sz w:val="24"/>
          <w:szCs w:val="24"/>
        </w:rPr>
        <w:t>ono što se namjerava postići</w:t>
      </w:r>
      <w:r>
        <w:rPr>
          <w:rFonts w:ascii="Times New Roman" w:hAnsi="Times New Roman" w:cs="Times New Roman"/>
          <w:sz w:val="24"/>
          <w:szCs w:val="24"/>
        </w:rPr>
        <w:t>, npr. razumijevanje nečega, sti</w:t>
      </w:r>
      <w:r w:rsidRPr="00F15EB5">
        <w:rPr>
          <w:rFonts w:ascii="Times New Roman" w:hAnsi="Times New Roman" w:cs="Times New Roman"/>
          <w:sz w:val="24"/>
          <w:szCs w:val="24"/>
        </w:rPr>
        <w:t>canje znanja ili svijesti o nekoj temi. Upućuje na sadržaje ili vještine koje učeni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F15EB5">
        <w:rPr>
          <w:rFonts w:ascii="Times New Roman" w:hAnsi="Times New Roman" w:cs="Times New Roman"/>
          <w:sz w:val="24"/>
          <w:szCs w:val="24"/>
        </w:rPr>
        <w:t xml:space="preserve"> treba</w:t>
      </w:r>
      <w:r>
        <w:rPr>
          <w:rFonts w:ascii="Times New Roman" w:hAnsi="Times New Roman" w:cs="Times New Roman"/>
          <w:sz w:val="24"/>
          <w:szCs w:val="24"/>
        </w:rPr>
        <w:t>ju</w:t>
      </w:r>
      <w:r w:rsidRPr="00F15EB5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15EB5">
        <w:rPr>
          <w:rFonts w:ascii="Times New Roman" w:hAnsi="Times New Roman" w:cs="Times New Roman"/>
          <w:sz w:val="24"/>
          <w:szCs w:val="24"/>
        </w:rPr>
        <w:t>vladati.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EB5">
        <w:rPr>
          <w:rFonts w:ascii="Times New Roman" w:hAnsi="Times New Roman" w:cs="Times New Roman"/>
          <w:sz w:val="24"/>
          <w:szCs w:val="24"/>
        </w:rPr>
        <w:t xml:space="preserve">Kroz ishode i pripadajuće </w:t>
      </w:r>
      <w:r>
        <w:rPr>
          <w:rFonts w:ascii="Times New Roman" w:hAnsi="Times New Roman" w:cs="Times New Roman"/>
          <w:sz w:val="24"/>
          <w:szCs w:val="24"/>
        </w:rPr>
        <w:t>indikator</w:t>
      </w:r>
      <w:r w:rsidRPr="00F15EB5">
        <w:rPr>
          <w:rFonts w:ascii="Times New Roman" w:hAnsi="Times New Roman" w:cs="Times New Roman"/>
          <w:sz w:val="24"/>
          <w:szCs w:val="24"/>
        </w:rPr>
        <w:t xml:space="preserve">e razvijaju se ključne kompetencije koje predstavljaju dinamičnu i funkcionalno povezanu kombinaciju znanja, stavova i vještina. </w:t>
      </w:r>
      <w:r w:rsidRPr="00F15EB5">
        <w:rPr>
          <w:rFonts w:ascii="Times New Roman" w:hAnsi="Times New Roman" w:cs="Times New Roman"/>
          <w:color w:val="000000"/>
          <w:sz w:val="24"/>
          <w:szCs w:val="24"/>
        </w:rPr>
        <w:t xml:space="preserve">Kompetencijski pristup, te </w:t>
      </w:r>
      <w:r w:rsidRPr="00F15EB5">
        <w:rPr>
          <w:rFonts w:ascii="Times New Roman" w:hAnsi="Times New Roman" w:cs="Times New Roman"/>
          <w:sz w:val="24"/>
          <w:szCs w:val="24"/>
        </w:rPr>
        <w:t>uključivanje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ishoda učenja,</w:t>
      </w:r>
      <w:r w:rsidRPr="00F15EB5">
        <w:rPr>
          <w:rFonts w:ascii="Times New Roman" w:hAnsi="Times New Roman" w:cs="Times New Roman"/>
          <w:color w:val="000000"/>
          <w:sz w:val="24"/>
          <w:szCs w:val="24"/>
        </w:rPr>
        <w:t xml:space="preserve"> predstavljaju suštinski dio procesa poboljšanja odgojno-obrazovn</w:t>
      </w:r>
      <w:r>
        <w:rPr>
          <w:rFonts w:ascii="Times New Roman" w:hAnsi="Times New Roman" w:cs="Times New Roman"/>
          <w:color w:val="000000"/>
          <w:sz w:val="24"/>
          <w:szCs w:val="24"/>
        </w:rPr>
        <w:t>og</w:t>
      </w:r>
      <w:r w:rsidRPr="00F15E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sistem</w:t>
      </w:r>
      <w:r w:rsidRPr="00F15EB5">
        <w:rPr>
          <w:rFonts w:ascii="Times New Roman" w:hAnsi="Times New Roman" w:cs="Times New Roman"/>
          <w:color w:val="000000"/>
          <w:sz w:val="24"/>
          <w:szCs w:val="24"/>
        </w:rPr>
        <w:t xml:space="preserve">a u BiH koji treba dovesti do boljih postignuća učenika. Za BiH su određene ključne kompetencije koje se trebaju razvijati kroz sve razrede i nastavne predmete, a to su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l-SI" w:eastAsia="hr-HR"/>
        </w:rPr>
        <w:t>jezičko-</w:t>
      </w:r>
      <w:r w:rsidRPr="00F15EB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l-SI" w:eastAsia="hr-HR"/>
        </w:rPr>
        <w:t>komunikacijska kompetencija na mater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l-SI" w:eastAsia="hr-HR"/>
        </w:rPr>
        <w:t>nje</w:t>
      </w:r>
      <w:r w:rsidRPr="00F15EB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l-SI" w:eastAsia="hr-HR"/>
        </w:rPr>
        <w:t xml:space="preserve">m jeziku,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l-SI" w:eastAsia="hr-HR"/>
        </w:rPr>
        <w:t>jezičko-k</w:t>
      </w:r>
      <w:r w:rsidRPr="00F15EB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l-SI" w:eastAsia="hr-HR"/>
        </w:rPr>
        <w:t xml:space="preserve">omunikacijska kompetencija na stranom jeziku, matematička pismenost i kompetencije u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l-SI" w:eastAsia="hr-HR"/>
        </w:rPr>
        <w:t>nauc</w:t>
      </w:r>
      <w:r w:rsidRPr="00F15EB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l-SI" w:eastAsia="hr-HR"/>
        </w:rPr>
        <w:t>i i tehnologiji, informatička pismenost, učiti kako se uči, društvena i građanska kompetencija, samoinicijativa i poduzetnička kompetencija, kulturna svijest i kulturno izražavanje, kreativno-produktivne kompetencije i tjelesno-zdravstvena kompetencija.</w:t>
      </w:r>
    </w:p>
    <w:p w:rsidR="0095272A" w:rsidRPr="00AD00DE" w:rsidRDefault="0095272A" w:rsidP="009527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D0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60D03">
        <w:rPr>
          <w:rFonts w:ascii="Times New Roman" w:hAnsi="Times New Roman" w:cs="Times New Roman"/>
          <w:sz w:val="24"/>
          <w:szCs w:val="24"/>
        </w:rPr>
        <w:t>jelimo ih na opće (generičke) i područno specifične (stručne) kompetencije</w:t>
      </w:r>
      <w:r w:rsidRPr="00BB7F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F6C">
        <w:rPr>
          <w:rFonts w:ascii="Times New Roman" w:hAnsi="Times New Roman" w:cs="Times New Roman"/>
          <w:sz w:val="24"/>
          <w:szCs w:val="24"/>
          <w:lang w:val="bs-Latn-BA"/>
        </w:rPr>
        <w:t xml:space="preserve">Pri </w:t>
      </w:r>
      <w:r>
        <w:rPr>
          <w:rFonts w:ascii="Times New Roman" w:hAnsi="Times New Roman" w:cs="Times New Roman"/>
          <w:sz w:val="24"/>
          <w:szCs w:val="24"/>
          <w:lang w:val="bs-Latn-BA"/>
        </w:rPr>
        <w:t>definisan</w:t>
      </w:r>
      <w:r w:rsidRPr="00BB7F6C">
        <w:rPr>
          <w:rFonts w:ascii="Times New Roman" w:hAnsi="Times New Roman" w:cs="Times New Roman"/>
          <w:sz w:val="24"/>
          <w:szCs w:val="24"/>
          <w:lang w:val="bs-Latn-BA"/>
        </w:rPr>
        <w:t>ju ishoda učenja potrebno je uraditi njihovu provjeru kroz sljedeća pitanja:</w:t>
      </w:r>
    </w:p>
    <w:p w:rsidR="0095272A" w:rsidRPr="00BB7F6C" w:rsidRDefault="0095272A" w:rsidP="0095272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BB7F6C">
        <w:rPr>
          <w:rFonts w:ascii="Times New Roman" w:hAnsi="Times New Roman" w:cs="Times New Roman"/>
          <w:bCs/>
          <w:sz w:val="24"/>
          <w:szCs w:val="24"/>
          <w:lang w:val="hr-HR"/>
        </w:rPr>
        <w:t>Što se od učenika očekuje?</w:t>
      </w:r>
    </w:p>
    <w:p w:rsidR="0095272A" w:rsidRPr="00BB7F6C" w:rsidRDefault="0095272A" w:rsidP="0095272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BB7F6C">
        <w:rPr>
          <w:rFonts w:ascii="Times New Roman" w:hAnsi="Times New Roman" w:cs="Times New Roman"/>
          <w:bCs/>
          <w:sz w:val="24"/>
          <w:szCs w:val="24"/>
          <w:lang w:val="hr-HR"/>
        </w:rPr>
        <w:t>U vezi s čim i u kojem kontekstu?</w:t>
      </w:r>
    </w:p>
    <w:p w:rsidR="0095272A" w:rsidRPr="00BB7F6C" w:rsidRDefault="0095272A" w:rsidP="0095272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BB7F6C">
        <w:rPr>
          <w:rFonts w:ascii="Times New Roman" w:hAnsi="Times New Roman" w:cs="Times New Roman"/>
          <w:bCs/>
          <w:sz w:val="24"/>
          <w:szCs w:val="24"/>
          <w:lang w:val="hr-HR"/>
        </w:rPr>
        <w:t>Kako će se to provjeriti?</w:t>
      </w:r>
    </w:p>
    <w:p w:rsidR="0095272A" w:rsidRPr="00BB7F6C" w:rsidRDefault="0095272A" w:rsidP="009527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Indikator</w:t>
      </w:r>
      <w:r w:rsidRPr="00BB7F6C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Pr="00BB7F6C">
        <w:rPr>
          <w:rFonts w:ascii="Times New Roman" w:hAnsi="Times New Roman" w:cs="Times New Roman"/>
          <w:sz w:val="24"/>
          <w:szCs w:val="24"/>
        </w:rPr>
        <w:t>su primjeri ponašanja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F6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F6C">
        <w:rPr>
          <w:rFonts w:ascii="Times New Roman" w:hAnsi="Times New Roman" w:cs="Times New Roman"/>
          <w:sz w:val="24"/>
          <w:szCs w:val="24"/>
        </w:rPr>
        <w:t>aktivnosti  učenika koji pokazuju st</w:t>
      </w:r>
      <w:r>
        <w:rPr>
          <w:rFonts w:ascii="Times New Roman" w:hAnsi="Times New Roman" w:cs="Times New Roman"/>
          <w:sz w:val="24"/>
          <w:szCs w:val="24"/>
        </w:rPr>
        <w:t>epen</w:t>
      </w:r>
      <w:r w:rsidRPr="00BB7F6C">
        <w:rPr>
          <w:rFonts w:ascii="Times New Roman" w:hAnsi="Times New Roman" w:cs="Times New Roman"/>
          <w:sz w:val="24"/>
          <w:szCs w:val="24"/>
        </w:rPr>
        <w:t xml:space="preserve"> dostizanja ishoda učenja. </w:t>
      </w:r>
      <w:r>
        <w:rPr>
          <w:rFonts w:ascii="Times New Roman" w:hAnsi="Times New Roman" w:cs="Times New Roman"/>
          <w:sz w:val="24"/>
          <w:szCs w:val="24"/>
        </w:rPr>
        <w:t>Indikator</w:t>
      </w:r>
      <w:r w:rsidRPr="00BB7F6C">
        <w:rPr>
          <w:rFonts w:ascii="Times New Roman" w:hAnsi="Times New Roman" w:cs="Times New Roman"/>
          <w:sz w:val="24"/>
          <w:szCs w:val="24"/>
        </w:rPr>
        <w:t xml:space="preserve"> pokazuje i opisuje razvijenost vještina, znanja i razum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B7F6C">
        <w:rPr>
          <w:rFonts w:ascii="Times New Roman" w:hAnsi="Times New Roman" w:cs="Times New Roman"/>
          <w:sz w:val="24"/>
          <w:szCs w:val="24"/>
        </w:rPr>
        <w:t>jevanja određene oblasti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7F6C">
        <w:rPr>
          <w:rFonts w:ascii="Times New Roman" w:hAnsi="Times New Roman" w:cs="Times New Roman"/>
          <w:sz w:val="24"/>
          <w:szCs w:val="24"/>
        </w:rPr>
        <w:t xml:space="preserve"> odnosno komponente.</w:t>
      </w:r>
    </w:p>
    <w:p w:rsidR="0095272A" w:rsidRPr="00BB7F6C" w:rsidRDefault="0095272A" w:rsidP="0095272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BB7F6C">
        <w:rPr>
          <w:rFonts w:ascii="Times New Roman" w:hAnsi="Times New Roman" w:cs="Times New Roman"/>
          <w:bCs/>
          <w:sz w:val="24"/>
          <w:szCs w:val="24"/>
          <w:lang w:val="hr-HR"/>
        </w:rPr>
        <w:t>Što će na kraju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određenog</w:t>
      </w:r>
      <w:r w:rsidRPr="00BB7F6C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perioda</w:t>
      </w:r>
      <w:r w:rsidRPr="00BB7F6C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učenici moći?  - ishodi učenja</w:t>
      </w:r>
    </w:p>
    <w:p w:rsidR="0095272A" w:rsidRPr="00BB7F6C" w:rsidRDefault="0095272A" w:rsidP="0095272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BB7F6C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Kako ćemo znati jesu li to postigli? –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indikator</w:t>
      </w:r>
      <w:r w:rsidRPr="00BB7F6C">
        <w:rPr>
          <w:rFonts w:ascii="Times New Roman" w:hAnsi="Times New Roman" w:cs="Times New Roman"/>
          <w:bCs/>
          <w:sz w:val="24"/>
          <w:szCs w:val="24"/>
          <w:lang w:val="hr-HR"/>
        </w:rPr>
        <w:t>i</w:t>
      </w:r>
    </w:p>
    <w:p w:rsidR="0095272A" w:rsidRDefault="0095272A" w:rsidP="009527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5C8">
        <w:rPr>
          <w:rFonts w:ascii="Times New Roman" w:eastAsia="Times New Roman" w:hAnsi="Times New Roman" w:cs="Times New Roman"/>
          <w:sz w:val="24"/>
          <w:szCs w:val="24"/>
          <w:lang w:eastAsia="hr-HR"/>
        </w:rPr>
        <w:t>Kako bi ostvarili integri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9545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arni kurikularni pristup u području prirodnih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nauka</w:t>
      </w:r>
      <w:r w:rsidRPr="009545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in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formatike, </w:t>
      </w:r>
      <w:r w:rsidRPr="009545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potrebno je </w:t>
      </w:r>
      <w:r w:rsidRPr="009545C8">
        <w:rPr>
          <w:rFonts w:ascii="Times New Roman" w:hAnsi="Times New Roman" w:cs="Times New Roman"/>
          <w:sz w:val="24"/>
          <w:szCs w:val="24"/>
        </w:rPr>
        <w:t xml:space="preserve">povezivanje nekoliko nastavnih predmeta kao što je </w:t>
      </w:r>
      <w:r>
        <w:rPr>
          <w:rFonts w:ascii="Times New Roman" w:hAnsi="Times New Roman" w:cs="Times New Roman"/>
          <w:sz w:val="24"/>
          <w:szCs w:val="24"/>
        </w:rPr>
        <w:t>navedeno</w:t>
      </w:r>
      <w:r w:rsidRPr="009545C8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>ONPP</w:t>
      </w:r>
      <w:r w:rsidRPr="009545C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9545C8">
        <w:rPr>
          <w:rFonts w:ascii="Times New Roman" w:hAnsi="Times New Roman" w:cs="Times New Roman"/>
          <w:sz w:val="24"/>
          <w:szCs w:val="24"/>
        </w:rPr>
        <w:t xml:space="preserve"> Nastavni predmeti u okviru STEM</w:t>
      </w:r>
      <w:r>
        <w:rPr>
          <w:rFonts w:ascii="Times New Roman" w:hAnsi="Times New Roman" w:cs="Times New Roman"/>
          <w:sz w:val="24"/>
          <w:szCs w:val="24"/>
        </w:rPr>
        <w:t xml:space="preserve"> područja</w:t>
      </w:r>
      <w:r w:rsidRPr="009545C8">
        <w:rPr>
          <w:rFonts w:ascii="Times New Roman" w:hAnsi="Times New Roman" w:cs="Times New Roman"/>
          <w:sz w:val="24"/>
          <w:szCs w:val="24"/>
        </w:rPr>
        <w:t xml:space="preserve"> u BiH su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545C8">
        <w:rPr>
          <w:rFonts w:ascii="Times New Roman" w:hAnsi="Times New Roman" w:cs="Times New Roman"/>
          <w:sz w:val="24"/>
          <w:szCs w:val="24"/>
        </w:rPr>
        <w:t>ehnika i informaci</w:t>
      </w:r>
      <w:r>
        <w:rPr>
          <w:rFonts w:ascii="Times New Roman" w:hAnsi="Times New Roman" w:cs="Times New Roman"/>
          <w:sz w:val="24"/>
          <w:szCs w:val="24"/>
        </w:rPr>
        <w:t>one</w:t>
      </w:r>
      <w:r w:rsidRPr="009545C8">
        <w:rPr>
          <w:rFonts w:ascii="Times New Roman" w:hAnsi="Times New Roman" w:cs="Times New Roman"/>
          <w:sz w:val="24"/>
          <w:szCs w:val="24"/>
        </w:rPr>
        <w:t xml:space="preserve"> tehnologije,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9545C8">
        <w:rPr>
          <w:rFonts w:ascii="Times New Roman" w:hAnsi="Times New Roman" w:cs="Times New Roman"/>
          <w:sz w:val="24"/>
          <w:szCs w:val="24"/>
        </w:rPr>
        <w:t xml:space="preserve">atematika,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9545C8">
        <w:rPr>
          <w:rFonts w:ascii="Times New Roman" w:hAnsi="Times New Roman" w:cs="Times New Roman"/>
          <w:sz w:val="24"/>
          <w:szCs w:val="24"/>
        </w:rPr>
        <w:t xml:space="preserve">izika,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9545C8">
        <w:rPr>
          <w:rFonts w:ascii="Times New Roman" w:hAnsi="Times New Roman" w:cs="Times New Roman"/>
          <w:sz w:val="24"/>
          <w:szCs w:val="24"/>
        </w:rPr>
        <w:t xml:space="preserve">emija,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9545C8">
        <w:rPr>
          <w:rFonts w:ascii="Times New Roman" w:hAnsi="Times New Roman" w:cs="Times New Roman"/>
          <w:sz w:val="24"/>
          <w:szCs w:val="24"/>
        </w:rPr>
        <w:t xml:space="preserve">iologija i </w:t>
      </w:r>
      <w:r>
        <w:rPr>
          <w:rFonts w:ascii="Times New Roman" w:hAnsi="Times New Roman" w:cs="Times New Roman"/>
          <w:sz w:val="24"/>
          <w:szCs w:val="24"/>
        </w:rPr>
        <w:t xml:space="preserve">Geografija. </w:t>
      </w:r>
      <w:r w:rsidRPr="009545C8">
        <w:rPr>
          <w:rFonts w:ascii="Times New Roman" w:hAnsi="Times New Roman" w:cs="Times New Roman"/>
          <w:sz w:val="24"/>
          <w:szCs w:val="24"/>
        </w:rPr>
        <w:t xml:space="preserve">Ovakav pristup priprema </w:t>
      </w:r>
      <w:r>
        <w:rPr>
          <w:rFonts w:ascii="Times New Roman" w:hAnsi="Times New Roman" w:cs="Times New Roman"/>
          <w:sz w:val="24"/>
          <w:szCs w:val="24"/>
        </w:rPr>
        <w:t>učenike</w:t>
      </w:r>
      <w:r w:rsidRPr="009545C8">
        <w:rPr>
          <w:rFonts w:ascii="Times New Roman" w:hAnsi="Times New Roman" w:cs="Times New Roman"/>
          <w:sz w:val="24"/>
          <w:szCs w:val="24"/>
        </w:rPr>
        <w:t xml:space="preserve"> za cjeloživotno učenje, a  škole</w:t>
      </w:r>
      <w:r w:rsidRPr="00BC5660">
        <w:rPr>
          <w:rFonts w:ascii="Times New Roman" w:hAnsi="Times New Roman" w:cs="Times New Roman"/>
          <w:sz w:val="24"/>
          <w:szCs w:val="24"/>
        </w:rPr>
        <w:t xml:space="preserve"> moraju gledati na obrazovanje kao proces razvijanja sposobnosti koje </w:t>
      </w:r>
      <w:r>
        <w:rPr>
          <w:rFonts w:ascii="Times New Roman" w:hAnsi="Times New Roman" w:cs="Times New Roman"/>
          <w:sz w:val="24"/>
          <w:szCs w:val="24"/>
        </w:rPr>
        <w:t xml:space="preserve">se traže </w:t>
      </w:r>
      <w:r w:rsidRPr="00BC5660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21. vijeku</w:t>
      </w:r>
      <w:r w:rsidRPr="00BC5660">
        <w:rPr>
          <w:rFonts w:ascii="Times New Roman" w:hAnsi="Times New Roman" w:cs="Times New Roman"/>
          <w:sz w:val="24"/>
          <w:szCs w:val="24"/>
        </w:rPr>
        <w:t>. Integr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BC5660">
        <w:rPr>
          <w:rFonts w:ascii="Times New Roman" w:hAnsi="Times New Roman" w:cs="Times New Roman"/>
          <w:sz w:val="24"/>
          <w:szCs w:val="24"/>
        </w:rPr>
        <w:t xml:space="preserve">ani kurikulum ili interdisciplinarni nastavni plan i program uključuje kombinaciju subjekata, </w:t>
      </w:r>
      <w:r>
        <w:rPr>
          <w:rFonts w:ascii="Times New Roman" w:hAnsi="Times New Roman" w:cs="Times New Roman"/>
          <w:sz w:val="24"/>
          <w:szCs w:val="24"/>
        </w:rPr>
        <w:t>fokus</w:t>
      </w:r>
      <w:r w:rsidRPr="00BC5660">
        <w:rPr>
          <w:rFonts w:ascii="Times New Roman" w:hAnsi="Times New Roman" w:cs="Times New Roman"/>
          <w:sz w:val="24"/>
          <w:szCs w:val="24"/>
        </w:rPr>
        <w:t xml:space="preserve"> na projektima, izvore pored udžbenika, odnose između </w:t>
      </w:r>
      <w:r w:rsidRPr="00BC5660">
        <w:rPr>
          <w:rFonts w:ascii="Times New Roman" w:hAnsi="Times New Roman" w:cs="Times New Roman"/>
          <w:sz w:val="24"/>
          <w:szCs w:val="24"/>
        </w:rPr>
        <w:lastRenderedPageBreak/>
        <w:t xml:space="preserve">koncepata, tematske jedinice kao </w:t>
      </w:r>
      <w:r>
        <w:rPr>
          <w:rFonts w:ascii="Times New Roman" w:hAnsi="Times New Roman" w:cs="Times New Roman"/>
          <w:sz w:val="24"/>
          <w:szCs w:val="24"/>
        </w:rPr>
        <w:t>principe organizacije</w:t>
      </w:r>
      <w:r w:rsidRPr="00BC5660">
        <w:rPr>
          <w:rFonts w:ascii="Times New Roman" w:hAnsi="Times New Roman" w:cs="Times New Roman"/>
          <w:sz w:val="24"/>
          <w:szCs w:val="24"/>
        </w:rPr>
        <w:t xml:space="preserve"> i fleksibilni raspored. Novim planiranjem programa, njihovom integracijom kako bi se postigao jedinstveni cilj, ocjenjivanjem i fleksibilnim postavkama može se postići znatno više od činjeničnog znanja. </w:t>
      </w:r>
      <w:r w:rsidRPr="0016714C">
        <w:rPr>
          <w:rFonts w:ascii="Times New Roman" w:hAnsi="Times New Roman" w:cs="Times New Roman"/>
          <w:sz w:val="24"/>
          <w:szCs w:val="24"/>
        </w:rPr>
        <w:t>Cilj svih aktivnosti jeste primjena stečenog znanja i razvoj kompetencija koje su osnova za razvoj društva zasnovanog na ekonomiji znanja.</w:t>
      </w:r>
    </w:p>
    <w:p w:rsidR="0095272A" w:rsidRDefault="0095272A" w:rsidP="009527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556B" w:rsidRDefault="0095272A">
      <w:bookmarkStart w:id="0" w:name="_GoBack"/>
      <w:bookmarkEnd w:id="0"/>
    </w:p>
    <w:sectPr w:rsidR="00155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F3AEE"/>
    <w:multiLevelType w:val="hybridMultilevel"/>
    <w:tmpl w:val="0720998E"/>
    <w:lvl w:ilvl="0" w:tplc="57BC3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9E6C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E2F7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823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D4F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A44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DE48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9863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C49C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BA22307"/>
    <w:multiLevelType w:val="multilevel"/>
    <w:tmpl w:val="A484E594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72A"/>
    <w:rsid w:val="00591828"/>
    <w:rsid w:val="0095272A"/>
    <w:rsid w:val="00B9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72A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72A"/>
    <w:pPr>
      <w:spacing w:after="160" w:line="256" w:lineRule="auto"/>
      <w:ind w:left="720"/>
      <w:contextualSpacing/>
    </w:pPr>
    <w:rPr>
      <w:lang w:val="bs-Latn-BA"/>
    </w:rPr>
  </w:style>
  <w:style w:type="table" w:styleId="TableGrid">
    <w:name w:val="Table Grid"/>
    <w:basedOn w:val="TableNormal"/>
    <w:uiPriority w:val="39"/>
    <w:rsid w:val="0095272A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72A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72A"/>
    <w:pPr>
      <w:spacing w:after="160" w:line="256" w:lineRule="auto"/>
      <w:ind w:left="720"/>
      <w:contextualSpacing/>
    </w:pPr>
    <w:rPr>
      <w:lang w:val="bs-Latn-BA"/>
    </w:rPr>
  </w:style>
  <w:style w:type="table" w:styleId="TableGrid">
    <w:name w:val="Table Grid"/>
    <w:basedOn w:val="TableNormal"/>
    <w:uiPriority w:val="39"/>
    <w:rsid w:val="0095272A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940</Words>
  <Characters>5360</Characters>
  <Application>Microsoft Office Word</Application>
  <DocSecurity>0</DocSecurity>
  <Lines>44</Lines>
  <Paragraphs>12</Paragraphs>
  <ScaleCrop>false</ScaleCrop>
  <Company/>
  <LinksUpToDate>false</LinksUpToDate>
  <CharactersWithSpaces>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2018-01-11T09:00:00Z</dcterms:created>
  <dcterms:modified xsi:type="dcterms:W3CDTF">2018-01-11T09:01:00Z</dcterms:modified>
</cp:coreProperties>
</file>